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E6811">
      <w:pPr>
        <w:pStyle w:val="6"/>
        <w:widowControl/>
        <w:spacing w:beforeAutospacing="0" w:afterAutospacing="0"/>
        <w:jc w:val="right"/>
        <w:rPr>
          <w:rFonts w:ascii="微软雅黑" w:hAnsi="微软雅黑" w:eastAsia="微软雅黑" w:cs="微软雅黑"/>
          <w:color w:val="000000"/>
          <w:sz w:val="19"/>
          <w:szCs w:val="19"/>
          <w:highlight w:val="yellow"/>
        </w:rPr>
      </w:pPr>
    </w:p>
    <w:p w14:paraId="7DE53E0D">
      <w:pPr>
        <w:spacing w:line="360" w:lineRule="auto"/>
        <w:jc w:val="center"/>
        <w:rPr>
          <w:rFonts w:hint="eastAsia" w:ascii="微软雅黑" w:hAnsi="微软雅黑" w:eastAsia="微软雅黑" w:cs="微软雅黑"/>
          <w:sz w:val="28"/>
          <w:szCs w:val="36"/>
          <w:lang w:val="en-US" w:eastAsia="zh-CN"/>
        </w:rPr>
      </w:pPr>
      <w:bookmarkStart w:id="0" w:name="_GoBack"/>
      <w:r>
        <w:rPr>
          <w:rFonts w:hint="eastAsia" w:ascii="微软雅黑" w:hAnsi="微软雅黑" w:eastAsia="微软雅黑" w:cs="微软雅黑"/>
          <w:sz w:val="28"/>
          <w:szCs w:val="36"/>
          <w:lang w:val="en-US" w:eastAsia="zh-CN"/>
        </w:rPr>
        <w:t>医院官网及订阅号、服务号建设维护的技术参数和服务需求</w:t>
      </w:r>
    </w:p>
    <w:bookmarkEnd w:id="0"/>
    <w:p w14:paraId="3C6A7C7E">
      <w:pPr>
        <w:spacing w:line="360" w:lineRule="auto"/>
        <w:rPr>
          <w:rFonts w:hint="eastAsia" w:ascii="微软雅黑" w:hAnsi="微软雅黑" w:eastAsia="微软雅黑" w:cs="微软雅黑"/>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7193"/>
      </w:tblGrid>
      <w:tr w14:paraId="73B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7FF6FC2C">
            <w:pPr>
              <w:bidi w:val="0"/>
              <w:spacing w:line="360" w:lineRule="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网站系统支持</w:t>
            </w:r>
          </w:p>
        </w:tc>
        <w:tc>
          <w:tcPr>
            <w:tcW w:w="7193" w:type="dxa"/>
          </w:tcPr>
          <w:p w14:paraId="1DD0A3A4">
            <w:pPr>
              <w:numPr>
                <w:ilvl w:val="0"/>
                <w:numId w:val="1"/>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lang w:val="en-US" w:eastAsia="zh-CN"/>
              </w:rPr>
              <w:t>支持windows、linux和Mac、安卓系统、IOS系统终端浏览使用，可适用多种浏览器和手机屏幕显示，自动配适电脑或手机样式，以实现更加优质的用户浏览体验</w:t>
            </w:r>
          </w:p>
          <w:p w14:paraId="3E676F2C">
            <w:pPr>
              <w:numPr>
                <w:ilvl w:val="0"/>
                <w:numId w:val="1"/>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源码采用PHP7.0版本和Javascript编程，支持MySQL数据库</w:t>
            </w:r>
          </w:p>
          <w:p w14:paraId="7BF08042">
            <w:pPr>
              <w:numPr>
                <w:ilvl w:val="0"/>
                <w:numId w:val="1"/>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网站内容更新为管理后台动态编辑，以便后期栏目、样式及功能的调整需求。支持图片、视频、表格等上传编辑、新增、删除功能。</w:t>
            </w:r>
          </w:p>
          <w:p w14:paraId="03521F15">
            <w:pPr>
              <w:numPr>
                <w:ilvl w:val="0"/>
                <w:numId w:val="1"/>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网站设计及开发，要求定制开发，可交付PSD及源码文件，支持二次开发及更新迭代。</w:t>
            </w:r>
          </w:p>
          <w:p w14:paraId="47709B47">
            <w:pPr>
              <w:numPr>
                <w:ilvl w:val="0"/>
                <w:numId w:val="1"/>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要求独立服务器，仅供沈阳市中医院网站使用，不得与其他网站或用户共用服务器。带宽至少5Mbps，系统磁盘要求100G以上，4核8G</w:t>
            </w:r>
          </w:p>
          <w:p w14:paraId="7B460E69">
            <w:pPr>
              <w:numPr>
                <w:ilvl w:val="0"/>
                <w:numId w:val="1"/>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每年支持至少一次改版及设计，功能重新开发需求。</w:t>
            </w:r>
          </w:p>
          <w:p w14:paraId="4C417EC1">
            <w:pPr>
              <w:numPr>
                <w:ilvl w:val="0"/>
                <w:numId w:val="1"/>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系统需可自行定期数据备份功能，以便出现紧急情况时用于数据恢复</w:t>
            </w:r>
          </w:p>
        </w:tc>
      </w:tr>
      <w:tr w14:paraId="32E7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20CB2749">
            <w:pPr>
              <w:bidi w:val="0"/>
              <w:spacing w:line="360" w:lineRule="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内容要求</w:t>
            </w:r>
          </w:p>
        </w:tc>
        <w:tc>
          <w:tcPr>
            <w:tcW w:w="7193" w:type="dxa"/>
          </w:tcPr>
          <w:p w14:paraId="1E1933B1">
            <w:pPr>
              <w:numPr>
                <w:ilvl w:val="0"/>
                <w:numId w:val="2"/>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网站栏目及内容：包含医院介绍、新闻公告、视频展示、健康科普、政务公开、专家介绍、科室介绍、组织建设等栏目；</w:t>
            </w:r>
          </w:p>
          <w:p w14:paraId="6EAA6E1D">
            <w:pPr>
              <w:numPr>
                <w:ilvl w:val="0"/>
                <w:numId w:val="2"/>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对医院订阅号、服务号进行维护，对内容进行日常的维护及更新。服务号底部链接网站移动端，可根据需求链接对应的页面和内容；</w:t>
            </w:r>
          </w:p>
          <w:p w14:paraId="4E8DD5D1">
            <w:pPr>
              <w:numPr>
                <w:ilvl w:val="0"/>
                <w:numId w:val="2"/>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对网站各栏目可进行动态更新，严格控制图片尺寸及大小，保障浏览速度。</w:t>
            </w:r>
          </w:p>
        </w:tc>
      </w:tr>
      <w:tr w14:paraId="6D99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5361FB20">
            <w:pPr>
              <w:bidi w:val="0"/>
              <w:spacing w:line="360" w:lineRule="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商务服务需求</w:t>
            </w:r>
          </w:p>
        </w:tc>
        <w:tc>
          <w:tcPr>
            <w:tcW w:w="7193" w:type="dxa"/>
          </w:tcPr>
          <w:p w14:paraId="0A54801D">
            <w:pPr>
              <w:numPr>
                <w:ilvl w:val="0"/>
                <w:numId w:val="2"/>
              </w:numPr>
              <w:bidi w:val="0"/>
              <w:spacing w:line="360" w:lineRule="auto"/>
              <w:ind w:left="425" w:leftChars="0" w:hanging="425" w:firstLineChars="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投标人拥有至少服务一家二级甲等医院的网站建设与维护的经验</w:t>
            </w:r>
          </w:p>
          <w:p w14:paraId="14858653">
            <w:pPr>
              <w:numPr>
                <w:ilvl w:val="0"/>
                <w:numId w:val="2"/>
              </w:numPr>
              <w:bidi w:val="0"/>
              <w:spacing w:line="360" w:lineRule="auto"/>
              <w:ind w:left="425" w:leftChars="0" w:hanging="425" w:firstLineChars="0"/>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投标人拥有至少一个完成</w:t>
            </w:r>
            <w:r>
              <w:rPr>
                <w:rFonts w:hint="default" w:ascii="微软雅黑" w:hAnsi="微软雅黑" w:eastAsia="微软雅黑" w:cs="微软雅黑"/>
                <w:color w:val="auto"/>
                <w:lang w:val="en-US" w:eastAsia="zh-CN"/>
              </w:rPr>
              <w:t>二</w:t>
            </w:r>
            <w:r>
              <w:rPr>
                <w:rFonts w:hint="eastAsia" w:ascii="微软雅黑" w:hAnsi="微软雅黑" w:eastAsia="微软雅黑" w:cs="微软雅黑"/>
                <w:color w:val="auto"/>
                <w:lang w:val="en-US" w:eastAsia="zh-CN"/>
              </w:rPr>
              <w:t>级或以上的信息系统安全等级保护备案且通过过网络安全等级保护测评报告的已建项目</w:t>
            </w:r>
          </w:p>
          <w:p w14:paraId="721A97FF">
            <w:pPr>
              <w:numPr>
                <w:ilvl w:val="0"/>
                <w:numId w:val="2"/>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投标人需根据甲方的需求承担采购配适服务器、数据库并完成系统的搭建工作，以及合同期限内的服务器安全运维工作</w:t>
            </w:r>
          </w:p>
          <w:p w14:paraId="0CE9970D">
            <w:pPr>
              <w:numPr>
                <w:ilvl w:val="0"/>
                <w:numId w:val="2"/>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要求7*24小时快速响应，1小时内应答快速响应。具备突发事件及紧急事务处理的能力和条件</w:t>
            </w:r>
          </w:p>
          <w:p w14:paraId="2ED58EDD">
            <w:pPr>
              <w:numPr>
                <w:ilvl w:val="0"/>
                <w:numId w:val="2"/>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专职至少2人服务对接日常维护事务。</w:t>
            </w:r>
          </w:p>
          <w:p w14:paraId="47BF720C">
            <w:pPr>
              <w:numPr>
                <w:ilvl w:val="0"/>
                <w:numId w:val="2"/>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保障网站全年正常运行，网站关闭、宕机等，时间累计不得超过24小时</w:t>
            </w:r>
          </w:p>
          <w:p w14:paraId="0E5673D1">
            <w:pPr>
              <w:numPr>
                <w:ilvl w:val="0"/>
                <w:numId w:val="2"/>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具备公众号、网站维护能力之外，需具备视频剪辑、拍摄能力。根据运营推广方向，有能力辅助或主导宣传内容的制作及拍摄。</w:t>
            </w:r>
          </w:p>
        </w:tc>
      </w:tr>
      <w:tr w14:paraId="2BBC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2A3FF7FD">
            <w:pPr>
              <w:bidi w:val="0"/>
              <w:spacing w:line="360" w:lineRule="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运维服务需求</w:t>
            </w:r>
          </w:p>
        </w:tc>
        <w:tc>
          <w:tcPr>
            <w:tcW w:w="7193" w:type="dxa"/>
          </w:tcPr>
          <w:p w14:paraId="71E5250A">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按照</w:t>
            </w:r>
            <w:r>
              <w:rPr>
                <w:rFonts w:hint="eastAsia" w:ascii="微软雅黑" w:hAnsi="微软雅黑" w:eastAsia="微软雅黑" w:cs="微软雅黑"/>
                <w:lang w:eastAsia="zh-CN"/>
              </w:rPr>
              <w:t>采购方</w:t>
            </w:r>
            <w:r>
              <w:rPr>
                <w:rFonts w:hint="eastAsia" w:ascii="微软雅黑" w:hAnsi="微软雅黑" w:eastAsia="微软雅黑" w:cs="微软雅黑"/>
              </w:rPr>
              <w:t>提供的材料按时完成网站内容更新及维护。</w:t>
            </w:r>
          </w:p>
          <w:p w14:paraId="7001D71C">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lang w:eastAsia="zh-CN"/>
              </w:rPr>
              <w:t>投标人</w:t>
            </w:r>
            <w:r>
              <w:rPr>
                <w:rFonts w:hint="eastAsia" w:ascii="微软雅黑" w:hAnsi="微软雅黑" w:eastAsia="微软雅黑" w:cs="微软雅黑"/>
              </w:rPr>
              <w:t>不得将</w:t>
            </w:r>
            <w:r>
              <w:rPr>
                <w:rFonts w:hint="eastAsia" w:ascii="微软雅黑" w:hAnsi="微软雅黑" w:eastAsia="微软雅黑" w:cs="微软雅黑"/>
                <w:lang w:eastAsia="zh-CN"/>
              </w:rPr>
              <w:t>采购方</w:t>
            </w:r>
            <w:r>
              <w:rPr>
                <w:rFonts w:hint="eastAsia" w:ascii="微软雅黑" w:hAnsi="微软雅黑" w:eastAsia="微软雅黑" w:cs="微软雅黑"/>
              </w:rPr>
              <w:t>提供的资料和网站维护思路及系统分析报告中的任何内容泄漏给第三方，否则视为完全违约，</w:t>
            </w:r>
            <w:r>
              <w:rPr>
                <w:rFonts w:hint="eastAsia" w:ascii="微软雅黑" w:hAnsi="微软雅黑" w:eastAsia="微软雅黑" w:cs="微软雅黑"/>
                <w:lang w:eastAsia="zh-CN"/>
              </w:rPr>
              <w:t>采购方</w:t>
            </w:r>
            <w:r>
              <w:rPr>
                <w:rFonts w:hint="eastAsia" w:ascii="微软雅黑" w:hAnsi="微软雅黑" w:eastAsia="微软雅黑" w:cs="微软雅黑"/>
              </w:rPr>
              <w:t>有权单方面解除本合同，</w:t>
            </w:r>
            <w:r>
              <w:rPr>
                <w:rFonts w:hint="eastAsia" w:ascii="微软雅黑" w:hAnsi="微软雅黑" w:eastAsia="微软雅黑" w:cs="微软雅黑"/>
                <w:lang w:eastAsia="zh-CN"/>
              </w:rPr>
              <w:t>投标人</w:t>
            </w:r>
            <w:r>
              <w:rPr>
                <w:rFonts w:hint="eastAsia" w:ascii="微软雅黑" w:hAnsi="微软雅黑" w:eastAsia="微软雅黑" w:cs="微软雅黑"/>
              </w:rPr>
              <w:t>除无条件退还</w:t>
            </w:r>
            <w:r>
              <w:rPr>
                <w:rFonts w:hint="eastAsia" w:ascii="微软雅黑" w:hAnsi="微软雅黑" w:eastAsia="微软雅黑" w:cs="微软雅黑"/>
                <w:lang w:eastAsia="zh-CN"/>
              </w:rPr>
              <w:t>采购方</w:t>
            </w:r>
            <w:r>
              <w:rPr>
                <w:rFonts w:hint="eastAsia" w:ascii="微软雅黑" w:hAnsi="微软雅黑" w:eastAsia="微软雅黑" w:cs="微软雅黑"/>
              </w:rPr>
              <w:t>已交付全部费用外，还应按本合同总金额的</w:t>
            </w:r>
            <w:r>
              <w:rPr>
                <w:rFonts w:hint="eastAsia" w:ascii="微软雅黑" w:hAnsi="微软雅黑" w:eastAsia="微软雅黑" w:cs="微软雅黑"/>
                <w:lang w:val="en-US" w:eastAsia="zh-CN"/>
              </w:rPr>
              <w:t>1</w:t>
            </w:r>
            <w:r>
              <w:rPr>
                <w:rFonts w:hint="eastAsia" w:ascii="微软雅黑" w:hAnsi="微软雅黑" w:eastAsia="微软雅黑" w:cs="微软雅黑"/>
              </w:rPr>
              <w:t>0%向</w:t>
            </w:r>
            <w:r>
              <w:rPr>
                <w:rFonts w:hint="eastAsia" w:ascii="微软雅黑" w:hAnsi="微软雅黑" w:eastAsia="微软雅黑" w:cs="微软雅黑"/>
                <w:lang w:eastAsia="zh-CN"/>
              </w:rPr>
              <w:t>采购方</w:t>
            </w:r>
            <w:r>
              <w:rPr>
                <w:rFonts w:hint="eastAsia" w:ascii="微软雅黑" w:hAnsi="微软雅黑" w:eastAsia="微软雅黑" w:cs="微软雅黑"/>
              </w:rPr>
              <w:t>支付违约金。</w:t>
            </w:r>
          </w:p>
          <w:p w14:paraId="2AEB7E54">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未经</w:t>
            </w:r>
            <w:r>
              <w:rPr>
                <w:rFonts w:hint="eastAsia" w:ascii="微软雅黑" w:hAnsi="微软雅黑" w:eastAsia="微软雅黑" w:cs="微软雅黑"/>
                <w:lang w:eastAsia="zh-CN"/>
              </w:rPr>
              <w:t>采购方</w:t>
            </w:r>
            <w:r>
              <w:rPr>
                <w:rFonts w:hint="eastAsia" w:ascii="微软雅黑" w:hAnsi="微软雅黑" w:eastAsia="微软雅黑" w:cs="微软雅黑"/>
              </w:rPr>
              <w:t>同意，</w:t>
            </w:r>
            <w:r>
              <w:rPr>
                <w:rFonts w:hint="eastAsia" w:ascii="微软雅黑" w:hAnsi="微软雅黑" w:eastAsia="微软雅黑" w:cs="微软雅黑"/>
                <w:lang w:eastAsia="zh-CN"/>
              </w:rPr>
              <w:t>投标人</w:t>
            </w:r>
            <w:r>
              <w:rPr>
                <w:rFonts w:hint="eastAsia" w:ascii="微软雅黑" w:hAnsi="微软雅黑" w:eastAsia="微软雅黑" w:cs="微软雅黑"/>
              </w:rPr>
              <w:t>不得随意更改</w:t>
            </w:r>
            <w:r>
              <w:rPr>
                <w:rFonts w:hint="eastAsia" w:ascii="微软雅黑" w:hAnsi="微软雅黑" w:eastAsia="微软雅黑" w:cs="微软雅黑"/>
                <w:lang w:eastAsia="zh-CN"/>
              </w:rPr>
              <w:t>采购方</w:t>
            </w:r>
            <w:r>
              <w:rPr>
                <w:rFonts w:hint="eastAsia" w:ascii="微软雅黑" w:hAnsi="微软雅黑" w:eastAsia="微软雅黑" w:cs="微软雅黑"/>
              </w:rPr>
              <w:t>提交的原始资料或样稿。</w:t>
            </w:r>
            <w:r>
              <w:rPr>
                <w:rFonts w:hint="eastAsia" w:ascii="微软雅黑" w:hAnsi="微软雅黑" w:eastAsia="微软雅黑" w:cs="微软雅黑"/>
                <w:lang w:eastAsia="zh-CN"/>
              </w:rPr>
              <w:t>投标人</w:t>
            </w:r>
            <w:r>
              <w:rPr>
                <w:rFonts w:hint="eastAsia" w:ascii="微软雅黑" w:hAnsi="微软雅黑" w:eastAsia="微软雅黑" w:cs="微软雅黑"/>
              </w:rPr>
              <w:t>须对</w:t>
            </w:r>
            <w:r>
              <w:rPr>
                <w:rFonts w:hint="eastAsia" w:ascii="微软雅黑" w:hAnsi="微软雅黑" w:eastAsia="微软雅黑" w:cs="微软雅黑"/>
                <w:lang w:eastAsia="zh-CN"/>
              </w:rPr>
              <w:t>采购方</w:t>
            </w:r>
            <w:r>
              <w:rPr>
                <w:rFonts w:hint="eastAsia" w:ascii="微软雅黑" w:hAnsi="微软雅黑" w:eastAsia="微软雅黑" w:cs="微软雅黑"/>
              </w:rPr>
              <w:t>提供的</w:t>
            </w:r>
            <w:r>
              <w:rPr>
                <w:rFonts w:hint="eastAsia" w:ascii="微软雅黑" w:hAnsi="微软雅黑" w:eastAsia="微软雅黑" w:cs="微软雅黑"/>
                <w:lang w:val="en-US" w:eastAsia="zh-CN"/>
              </w:rPr>
              <w:t>网站维护</w:t>
            </w:r>
            <w:r>
              <w:rPr>
                <w:rFonts w:hint="eastAsia" w:ascii="微软雅黑" w:hAnsi="微软雅黑" w:eastAsia="微软雅黑" w:cs="微软雅黑"/>
              </w:rPr>
              <w:t>的资料保密，直到</w:t>
            </w:r>
            <w:r>
              <w:rPr>
                <w:rFonts w:hint="eastAsia" w:ascii="微软雅黑" w:hAnsi="微软雅黑" w:eastAsia="微软雅黑" w:cs="微软雅黑"/>
                <w:lang w:eastAsia="zh-CN"/>
              </w:rPr>
              <w:t>采购方</w:t>
            </w:r>
            <w:r>
              <w:rPr>
                <w:rFonts w:hint="eastAsia" w:ascii="微软雅黑" w:hAnsi="微软雅黑" w:eastAsia="微软雅黑" w:cs="微软雅黑"/>
              </w:rPr>
              <w:t>做出相反声明为止。</w:t>
            </w:r>
          </w:p>
          <w:p w14:paraId="65620B71">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lang w:eastAsia="zh-CN"/>
              </w:rPr>
              <w:t>投标人</w:t>
            </w:r>
            <w:r>
              <w:rPr>
                <w:rFonts w:hint="eastAsia" w:ascii="微软雅黑" w:hAnsi="微软雅黑" w:eastAsia="微软雅黑" w:cs="微软雅黑"/>
              </w:rPr>
              <w:t>在网站使用过程中发现错误，应</w:t>
            </w:r>
            <w:r>
              <w:rPr>
                <w:rFonts w:hint="eastAsia" w:ascii="微软雅黑" w:hAnsi="微软雅黑" w:eastAsia="微软雅黑" w:cs="微软雅黑"/>
                <w:u w:val="single"/>
              </w:rPr>
              <w:t xml:space="preserve"> 3 </w:t>
            </w:r>
            <w:r>
              <w:rPr>
                <w:rFonts w:hint="eastAsia" w:ascii="微软雅黑" w:hAnsi="微软雅黑" w:eastAsia="微软雅黑" w:cs="微软雅黑"/>
              </w:rPr>
              <w:t>日内予以更改。</w:t>
            </w:r>
          </w:p>
          <w:p w14:paraId="4452D297">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lang w:eastAsia="zh-CN"/>
              </w:rPr>
              <w:t>投标人</w:t>
            </w:r>
            <w:r>
              <w:rPr>
                <w:rFonts w:hint="eastAsia" w:ascii="微软雅黑" w:hAnsi="微软雅黑" w:eastAsia="微软雅黑" w:cs="微软雅黑"/>
              </w:rPr>
              <w:t>不得未经允许将</w:t>
            </w:r>
            <w:r>
              <w:rPr>
                <w:rFonts w:hint="eastAsia" w:ascii="微软雅黑" w:hAnsi="微软雅黑" w:eastAsia="微软雅黑" w:cs="微软雅黑"/>
                <w:lang w:eastAsia="zh-CN"/>
              </w:rPr>
              <w:t>采购方</w:t>
            </w:r>
            <w:r>
              <w:rPr>
                <w:rFonts w:hint="eastAsia" w:ascii="微软雅黑" w:hAnsi="微软雅黑" w:eastAsia="微软雅黑" w:cs="微软雅黑"/>
              </w:rPr>
              <w:t>的营业数据及所提供的任何资料以任何方式透露给第三方。</w:t>
            </w:r>
          </w:p>
          <w:p w14:paraId="20555BA7">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合同期限内，如</w:t>
            </w:r>
            <w:r>
              <w:rPr>
                <w:rFonts w:hint="eastAsia" w:ascii="微软雅黑" w:hAnsi="微软雅黑" w:eastAsia="微软雅黑" w:cs="微软雅黑"/>
                <w:lang w:eastAsia="zh-CN"/>
              </w:rPr>
              <w:t>采购方</w:t>
            </w:r>
            <w:r>
              <w:rPr>
                <w:rFonts w:hint="eastAsia" w:ascii="微软雅黑" w:hAnsi="微软雅黑" w:eastAsia="微软雅黑" w:cs="微软雅黑"/>
              </w:rPr>
              <w:t>需要，</w:t>
            </w:r>
            <w:r>
              <w:rPr>
                <w:rFonts w:hint="eastAsia" w:ascii="微软雅黑" w:hAnsi="微软雅黑" w:eastAsia="微软雅黑" w:cs="微软雅黑"/>
                <w:lang w:eastAsia="zh-CN"/>
              </w:rPr>
              <w:t>投标人</w:t>
            </w:r>
            <w:r>
              <w:rPr>
                <w:rFonts w:hint="eastAsia" w:ascii="微软雅黑" w:hAnsi="微软雅黑" w:eastAsia="微软雅黑" w:cs="微软雅黑"/>
              </w:rPr>
              <w:t>需无偿培训</w:t>
            </w:r>
            <w:r>
              <w:rPr>
                <w:rFonts w:hint="eastAsia" w:ascii="微软雅黑" w:hAnsi="微软雅黑" w:eastAsia="微软雅黑" w:cs="微软雅黑"/>
                <w:lang w:eastAsia="zh-CN"/>
              </w:rPr>
              <w:t>采购方</w:t>
            </w:r>
            <w:r>
              <w:rPr>
                <w:rFonts w:hint="eastAsia" w:ascii="微软雅黑" w:hAnsi="微软雅黑" w:eastAsia="微软雅黑" w:cs="微软雅黑"/>
              </w:rPr>
              <w:t>各职能科室更新各科室负责的网站栏目及相应文章内容</w:t>
            </w:r>
          </w:p>
          <w:p w14:paraId="4B768DC9">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合同期限内，如</w:t>
            </w:r>
            <w:r>
              <w:rPr>
                <w:rFonts w:hint="eastAsia" w:ascii="微软雅黑" w:hAnsi="微软雅黑" w:eastAsia="微软雅黑" w:cs="微软雅黑"/>
                <w:lang w:eastAsia="zh-CN"/>
              </w:rPr>
              <w:t>采购方</w:t>
            </w:r>
            <w:r>
              <w:rPr>
                <w:rFonts w:hint="eastAsia" w:ascii="微软雅黑" w:hAnsi="微软雅黑" w:eastAsia="微软雅黑" w:cs="微软雅黑"/>
              </w:rPr>
              <w:t>需要，</w:t>
            </w:r>
            <w:r>
              <w:rPr>
                <w:rFonts w:hint="eastAsia" w:ascii="微软雅黑" w:hAnsi="微软雅黑" w:eastAsia="微软雅黑" w:cs="微软雅黑"/>
                <w:lang w:eastAsia="zh-CN"/>
              </w:rPr>
              <w:t>投标人</w:t>
            </w:r>
            <w:r>
              <w:rPr>
                <w:rFonts w:hint="eastAsia" w:ascii="微软雅黑" w:hAnsi="微软雅黑" w:eastAsia="微软雅黑" w:cs="微软雅黑"/>
              </w:rPr>
              <w:t>需协助</w:t>
            </w:r>
            <w:r>
              <w:rPr>
                <w:rFonts w:hint="eastAsia" w:ascii="微软雅黑" w:hAnsi="微软雅黑" w:eastAsia="微软雅黑" w:cs="微软雅黑"/>
                <w:lang w:eastAsia="zh-CN"/>
              </w:rPr>
              <w:t>采购方</w:t>
            </w:r>
            <w:r>
              <w:rPr>
                <w:rFonts w:hint="eastAsia" w:ascii="微软雅黑" w:hAnsi="微软雅黑" w:eastAsia="微软雅黑" w:cs="微软雅黑"/>
              </w:rPr>
              <w:t>各职能科室更新各科室负责的网站栏目及相应文章内容</w:t>
            </w:r>
          </w:p>
          <w:p w14:paraId="30E2BA54">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合同期限内，</w:t>
            </w:r>
            <w:r>
              <w:rPr>
                <w:rFonts w:hint="eastAsia" w:ascii="微软雅黑" w:hAnsi="微软雅黑" w:eastAsia="微软雅黑" w:cs="微软雅黑"/>
                <w:lang w:eastAsia="zh-CN"/>
              </w:rPr>
              <w:t>投标人</w:t>
            </w:r>
            <w:r>
              <w:rPr>
                <w:rFonts w:hint="eastAsia" w:ascii="微软雅黑" w:hAnsi="微软雅黑" w:eastAsia="微软雅黑" w:cs="微软雅黑"/>
              </w:rPr>
              <w:t>将无偿协助</w:t>
            </w:r>
            <w:r>
              <w:rPr>
                <w:rFonts w:hint="eastAsia" w:ascii="微软雅黑" w:hAnsi="微软雅黑" w:eastAsia="微软雅黑" w:cs="微软雅黑"/>
                <w:lang w:eastAsia="zh-CN"/>
              </w:rPr>
              <w:t>采购方</w:t>
            </w:r>
            <w:r>
              <w:rPr>
                <w:rFonts w:hint="eastAsia" w:ascii="微软雅黑" w:hAnsi="微软雅黑" w:eastAsia="微软雅黑" w:cs="微软雅黑"/>
              </w:rPr>
              <w:t>办理网站备案相关手续。</w:t>
            </w:r>
          </w:p>
          <w:p w14:paraId="6A3D17AF">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合同期限内，</w:t>
            </w:r>
            <w:r>
              <w:rPr>
                <w:rFonts w:hint="eastAsia" w:ascii="微软雅黑" w:hAnsi="微软雅黑" w:eastAsia="微软雅黑" w:cs="微软雅黑"/>
                <w:lang w:eastAsia="zh-CN"/>
              </w:rPr>
              <w:t>投标人</w:t>
            </w:r>
            <w:r>
              <w:rPr>
                <w:rFonts w:hint="eastAsia" w:ascii="微软雅黑" w:hAnsi="微软雅黑" w:eastAsia="微软雅黑" w:cs="微软雅黑"/>
              </w:rPr>
              <w:t>负责</w:t>
            </w:r>
            <w:r>
              <w:rPr>
                <w:rFonts w:hint="eastAsia" w:ascii="微软雅黑" w:hAnsi="微软雅黑" w:eastAsia="微软雅黑" w:cs="微软雅黑"/>
                <w:lang w:eastAsia="zh-CN"/>
              </w:rPr>
              <w:t>采购方</w:t>
            </w:r>
            <w:r>
              <w:rPr>
                <w:rFonts w:hint="eastAsia" w:ascii="微软雅黑" w:hAnsi="微软雅黑" w:eastAsia="微软雅黑" w:cs="微软雅黑"/>
              </w:rPr>
              <w:t>网站服务器的搭建与安全维护，</w:t>
            </w:r>
            <w:r>
              <w:rPr>
                <w:rFonts w:hint="eastAsia" w:ascii="微软雅黑" w:hAnsi="微软雅黑" w:eastAsia="微软雅黑" w:cs="微软雅黑"/>
                <w:lang w:eastAsia="zh-CN"/>
              </w:rPr>
              <w:t>投标人</w:t>
            </w:r>
            <w:r>
              <w:rPr>
                <w:rFonts w:hint="eastAsia" w:ascii="微软雅黑" w:hAnsi="微软雅黑" w:eastAsia="微软雅黑" w:cs="微软雅黑"/>
              </w:rPr>
              <w:t>将根据</w:t>
            </w:r>
            <w:r>
              <w:rPr>
                <w:rFonts w:hint="eastAsia" w:ascii="微软雅黑" w:hAnsi="微软雅黑" w:eastAsia="微软雅黑" w:cs="微软雅黑"/>
                <w:lang w:eastAsia="zh-CN"/>
              </w:rPr>
              <w:t>采购方</w:t>
            </w:r>
            <w:r>
              <w:rPr>
                <w:rFonts w:hint="eastAsia" w:ascii="微软雅黑" w:hAnsi="微软雅黑" w:eastAsia="微软雅黑" w:cs="微软雅黑"/>
              </w:rPr>
              <w:t>对网站的漏扫结果及自行检测的结果及时进行补丁修复。</w:t>
            </w:r>
          </w:p>
          <w:p w14:paraId="76BB22D9">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合同期限内，因</w:t>
            </w:r>
            <w:r>
              <w:rPr>
                <w:rFonts w:hint="eastAsia" w:ascii="微软雅黑" w:hAnsi="微软雅黑" w:eastAsia="微软雅黑" w:cs="微软雅黑"/>
                <w:lang w:eastAsia="zh-CN"/>
              </w:rPr>
              <w:t>投标人</w:t>
            </w:r>
            <w:r>
              <w:rPr>
                <w:rFonts w:hint="eastAsia" w:ascii="微软雅黑" w:hAnsi="微软雅黑" w:eastAsia="微软雅黑" w:cs="微软雅黑"/>
              </w:rPr>
              <w:t>上述安全维护服务内容所造成的问题，由</w:t>
            </w:r>
            <w:r>
              <w:rPr>
                <w:rFonts w:hint="eastAsia" w:ascii="微软雅黑" w:hAnsi="微软雅黑" w:eastAsia="微软雅黑" w:cs="微软雅黑"/>
                <w:lang w:eastAsia="zh-CN"/>
              </w:rPr>
              <w:t>投标人</w:t>
            </w:r>
            <w:r>
              <w:rPr>
                <w:rFonts w:hint="eastAsia" w:ascii="微软雅黑" w:hAnsi="微软雅黑" w:eastAsia="微软雅黑" w:cs="微软雅黑"/>
              </w:rPr>
              <w:t>自行承担全部责任。</w:t>
            </w:r>
          </w:p>
          <w:p w14:paraId="125EE65C">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当</w:t>
            </w:r>
            <w:r>
              <w:rPr>
                <w:rFonts w:hint="eastAsia" w:ascii="微软雅黑" w:hAnsi="微软雅黑" w:eastAsia="微软雅黑" w:cs="微软雅黑"/>
                <w:lang w:eastAsia="zh-CN"/>
              </w:rPr>
              <w:t>采购方</w:t>
            </w:r>
            <w:r>
              <w:rPr>
                <w:rFonts w:hint="eastAsia" w:ascii="微软雅黑" w:hAnsi="微软雅黑" w:eastAsia="微软雅黑" w:cs="微软雅黑"/>
              </w:rPr>
              <w:t>提出要求时，</w:t>
            </w:r>
            <w:r>
              <w:rPr>
                <w:rFonts w:hint="eastAsia" w:ascii="微软雅黑" w:hAnsi="微软雅黑" w:eastAsia="微软雅黑" w:cs="微软雅黑"/>
                <w:lang w:eastAsia="zh-CN"/>
              </w:rPr>
              <w:t>投标人</w:t>
            </w:r>
            <w:r>
              <w:rPr>
                <w:rFonts w:hint="eastAsia" w:ascii="微软雅黑" w:hAnsi="微软雅黑" w:eastAsia="微软雅黑" w:cs="微软雅黑"/>
              </w:rPr>
              <w:t>有责任和义务为网站数据进行备份和恢复。</w:t>
            </w:r>
          </w:p>
          <w:p w14:paraId="1F12B9CC">
            <w:pPr>
              <w:numPr>
                <w:ilvl w:val="0"/>
                <w:numId w:val="3"/>
              </w:numPr>
              <w:bidi w:val="0"/>
              <w:spacing w:line="360" w:lineRule="auto"/>
              <w:ind w:left="425" w:leftChars="0" w:hanging="425" w:firstLineChars="0"/>
              <w:rPr>
                <w:rFonts w:hint="eastAsia" w:ascii="微软雅黑" w:hAnsi="微软雅黑" w:eastAsia="微软雅黑" w:cs="微软雅黑"/>
              </w:rPr>
            </w:pPr>
            <w:r>
              <w:rPr>
                <w:rFonts w:hint="eastAsia" w:ascii="微软雅黑" w:hAnsi="微软雅黑" w:eastAsia="微软雅黑" w:cs="微软雅黑"/>
              </w:rPr>
              <w:t>售后服务响应时间：非节假日</w:t>
            </w:r>
            <w:r>
              <w:rPr>
                <w:rFonts w:hint="eastAsia" w:ascii="微软雅黑" w:hAnsi="微软雅黑" w:eastAsia="微软雅黑" w:cs="微软雅黑"/>
                <w:lang w:eastAsia="zh-CN"/>
              </w:rPr>
              <w:t>投标人</w:t>
            </w:r>
            <w:r>
              <w:rPr>
                <w:rFonts w:hint="eastAsia" w:ascii="微软雅黑" w:hAnsi="微软雅黑" w:eastAsia="微软雅黑" w:cs="微软雅黑"/>
              </w:rPr>
              <w:t>需保证2小时内对</w:t>
            </w:r>
            <w:r>
              <w:rPr>
                <w:rFonts w:hint="eastAsia" w:ascii="微软雅黑" w:hAnsi="微软雅黑" w:eastAsia="微软雅黑" w:cs="微软雅黑"/>
                <w:lang w:eastAsia="zh-CN"/>
              </w:rPr>
              <w:t>采购方</w:t>
            </w:r>
            <w:r>
              <w:rPr>
                <w:rFonts w:hint="eastAsia" w:ascii="微软雅黑" w:hAnsi="微软雅黑" w:eastAsia="微软雅黑" w:cs="微软雅黑"/>
              </w:rPr>
              <w:t>要求予以响应；节假日</w:t>
            </w:r>
            <w:r>
              <w:rPr>
                <w:rFonts w:hint="eastAsia" w:ascii="微软雅黑" w:hAnsi="微软雅黑" w:eastAsia="微软雅黑" w:cs="微软雅黑"/>
                <w:lang w:eastAsia="zh-CN"/>
              </w:rPr>
              <w:t>投标人</w:t>
            </w:r>
            <w:r>
              <w:rPr>
                <w:rFonts w:hint="eastAsia" w:ascii="微软雅黑" w:hAnsi="微软雅黑" w:eastAsia="微软雅黑" w:cs="微软雅黑"/>
              </w:rPr>
              <w:t>需保证在4-8小时对</w:t>
            </w:r>
            <w:r>
              <w:rPr>
                <w:rFonts w:hint="eastAsia" w:ascii="微软雅黑" w:hAnsi="微软雅黑" w:eastAsia="微软雅黑" w:cs="微软雅黑"/>
                <w:lang w:eastAsia="zh-CN"/>
              </w:rPr>
              <w:t>采购方</w:t>
            </w:r>
            <w:r>
              <w:rPr>
                <w:rFonts w:hint="eastAsia" w:ascii="微软雅黑" w:hAnsi="微软雅黑" w:eastAsia="微软雅黑" w:cs="微软雅黑"/>
              </w:rPr>
              <w:t>要求予以响应。</w:t>
            </w:r>
          </w:p>
          <w:p w14:paraId="1CDB53F4">
            <w:pPr>
              <w:numPr>
                <w:ilvl w:val="0"/>
                <w:numId w:val="3"/>
              </w:numPr>
              <w:bidi w:val="0"/>
              <w:spacing w:line="360" w:lineRule="auto"/>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rPr>
              <w:t>售后服务处理方式：默认远程处理；如</w:t>
            </w:r>
            <w:r>
              <w:rPr>
                <w:rFonts w:hint="eastAsia" w:ascii="微软雅黑" w:hAnsi="微软雅黑" w:eastAsia="微软雅黑" w:cs="微软雅黑"/>
                <w:lang w:eastAsia="zh-CN"/>
              </w:rPr>
              <w:t>采购方</w:t>
            </w:r>
            <w:r>
              <w:rPr>
                <w:rFonts w:hint="eastAsia" w:ascii="微软雅黑" w:hAnsi="微软雅黑" w:eastAsia="微软雅黑" w:cs="微软雅黑"/>
              </w:rPr>
              <w:t>需要，</w:t>
            </w:r>
            <w:r>
              <w:rPr>
                <w:rFonts w:hint="eastAsia" w:ascii="微软雅黑" w:hAnsi="微软雅黑" w:eastAsia="微软雅黑" w:cs="微软雅黑"/>
                <w:lang w:eastAsia="zh-CN"/>
              </w:rPr>
              <w:t>投标人</w:t>
            </w:r>
            <w:r>
              <w:rPr>
                <w:rFonts w:hint="eastAsia" w:ascii="微软雅黑" w:hAnsi="微软雅黑" w:eastAsia="微软雅黑" w:cs="微软雅黑"/>
              </w:rPr>
              <w:t>需指派相关工程师于4小时内（非工作时间将视情况而定）到达现场处理。</w:t>
            </w:r>
          </w:p>
        </w:tc>
      </w:tr>
    </w:tbl>
    <w:p w14:paraId="26AD69FE">
      <w:pPr>
        <w:pStyle w:val="6"/>
        <w:widowControl/>
        <w:spacing w:beforeAutospacing="0" w:afterAutospacing="0"/>
        <w:jc w:val="right"/>
        <w:rPr>
          <w:rFonts w:hint="eastAsia" w:ascii="微软雅黑" w:hAnsi="微软雅黑" w:eastAsia="微软雅黑" w:cs="微软雅黑"/>
          <w:color w:val="000000"/>
          <w:sz w:val="19"/>
          <w:szCs w:val="19"/>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7609E"/>
    <w:rsid w:val="7FA8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rPr>
      <w:szCs w:val="2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5"/>
    <w:qFormat/>
    <w:uiPriority w:val="0"/>
    <w:rPr>
      <w:rFonts w:ascii="Calibri" w:hAnsi="Calibri" w:eastAsia="宋体" w:cs="宋体"/>
      <w:kern w:val="2"/>
      <w:sz w:val="18"/>
      <w:szCs w:val="18"/>
    </w:rPr>
  </w:style>
  <w:style w:type="character" w:customStyle="1" w:styleId="13">
    <w:name w:val="页脚 字符"/>
    <w:basedOn w:val="10"/>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2108</Words>
  <Characters>2217</Characters>
  <Paragraphs>81</Paragraphs>
  <TotalTime>1</TotalTime>
  <ScaleCrop>false</ScaleCrop>
  <LinksUpToDate>false</LinksUpToDate>
  <CharactersWithSpaces>2227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2023-11-22T08:55:00Z</dcterms:created>
  <dc:creator>Lenovo</dc:creator>
  <cp:lastModifiedBy>硕仔</cp:lastModifiedBy>
  <cp:lastPrinted>2025-02-06T07:29:00Z</cp:lastPrinted>
  <dcterms:modified xsi:type="dcterms:W3CDTF">2025-02-07T02:08:02Z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EDEFA09F7A7C4584B3620F18AA545BD9_13</vt:lpwstr>
  </property>
  <property fmtid="{D5CDD505-2E9C-101B-9397-08002B2CF9AE}" pid="4" name="KSOTemplateDocerSaveRecord">
    <vt:lpwstr>eyJoZGlkIjoiNmUwNDcyMjUxYjIxYWIyZjVkOTRmNWZmZTcyMzYwMjkiLCJ1c2VySWQiOiIzOTYzMjA0MzAifQ==</vt:lpwstr>
  </property>
</Properties>
</file>