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091C8">
      <w:pPr>
        <w:pStyle w:val="6"/>
        <w:widowControl/>
        <w:spacing w:beforeAutospacing="0" w:afterAutospacing="0"/>
        <w:jc w:val="right"/>
        <w:rPr>
          <w:rFonts w:ascii="微软雅黑" w:hAnsi="微软雅黑" w:eastAsia="微软雅黑" w:cs="微软雅黑"/>
          <w:color w:val="000000"/>
          <w:sz w:val="19"/>
          <w:szCs w:val="19"/>
          <w:highlight w:val="yellow"/>
        </w:rPr>
      </w:pPr>
    </w:p>
    <w:p w14:paraId="682FBACF">
      <w:pPr>
        <w:pStyle w:val="6"/>
        <w:widowControl/>
        <w:spacing w:beforeAutospacing="0" w:afterAutospacing="0"/>
        <w:jc w:val="both"/>
        <w:rPr>
          <w:rFonts w:ascii="微软雅黑" w:hAnsi="微软雅黑" w:eastAsia="微软雅黑" w:cs="微软雅黑"/>
          <w:color w:val="000000"/>
          <w:sz w:val="19"/>
          <w:szCs w:val="19"/>
          <w:highlight w:val="yellow"/>
        </w:rPr>
      </w:pPr>
    </w:p>
    <w:p w14:paraId="07D1B5CB">
      <w:pPr>
        <w:spacing w:line="360" w:lineRule="auto"/>
        <w:jc w:val="center"/>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机房运维服务需求</w:t>
      </w:r>
    </w:p>
    <w:bookmarkEnd w:id="0"/>
    <w:p w14:paraId="608299F7">
      <w:pPr>
        <w:spacing w:line="360" w:lineRule="auto"/>
        <w:jc w:val="both"/>
        <w:rPr>
          <w:rFonts w:hint="default" w:ascii="宋体" w:hAnsi="宋体" w:eastAsia="宋体" w:cs="宋体"/>
          <w:sz w:val="24"/>
          <w:szCs w:val="24"/>
          <w:lang w:val="en-US" w:eastAsia="zh-CN"/>
        </w:rPr>
      </w:pPr>
    </w:p>
    <w:tbl>
      <w:tblPr>
        <w:tblStyle w:val="8"/>
        <w:tblW w:w="9897" w:type="dxa"/>
        <w:tblInd w:w="-291" w:type="dxa"/>
        <w:tblLayout w:type="autofit"/>
        <w:tblCellMar>
          <w:top w:w="0" w:type="dxa"/>
          <w:left w:w="108" w:type="dxa"/>
          <w:bottom w:w="0" w:type="dxa"/>
          <w:right w:w="108" w:type="dxa"/>
        </w:tblCellMar>
      </w:tblPr>
      <w:tblGrid>
        <w:gridCol w:w="1250"/>
        <w:gridCol w:w="8647"/>
      </w:tblGrid>
      <w:tr w14:paraId="2F9B52AC">
        <w:tblPrEx>
          <w:tblCellMar>
            <w:top w:w="0" w:type="dxa"/>
            <w:left w:w="108" w:type="dxa"/>
            <w:bottom w:w="0" w:type="dxa"/>
            <w:right w:w="108" w:type="dxa"/>
          </w:tblCellMar>
        </w:tblPrEx>
        <w:trPr>
          <w:trHeight w:val="550" w:hRule="atLeast"/>
        </w:trPr>
        <w:tc>
          <w:tcPr>
            <w:tcW w:w="1250" w:type="dxa"/>
            <w:tcBorders>
              <w:top w:val="single" w:color="auto" w:sz="4" w:space="0"/>
              <w:left w:val="single" w:color="auto" w:sz="4" w:space="0"/>
              <w:bottom w:val="single" w:color="auto" w:sz="4" w:space="0"/>
              <w:right w:val="single" w:color="auto" w:sz="4" w:space="0"/>
            </w:tcBorders>
            <w:noWrap w:val="0"/>
            <w:vAlign w:val="top"/>
          </w:tcPr>
          <w:p w14:paraId="1A388997">
            <w:pPr>
              <w:spacing w:line="360" w:lineRule="auto"/>
              <w:rPr>
                <w:rFonts w:ascii="宋体" w:hAnsi="宋体" w:eastAsia="宋体" w:cs="宋体"/>
                <w:color w:val="000000"/>
                <w:szCs w:val="21"/>
              </w:rPr>
            </w:pPr>
          </w:p>
          <w:p w14:paraId="38572448">
            <w:pPr>
              <w:spacing w:line="360" w:lineRule="auto"/>
              <w:rPr>
                <w:rFonts w:ascii="宋体" w:hAnsi="宋体" w:eastAsia="宋体" w:cs="宋体"/>
                <w:color w:val="000000"/>
                <w:szCs w:val="21"/>
              </w:rPr>
            </w:pPr>
          </w:p>
          <w:p w14:paraId="1683A511">
            <w:pPr>
              <w:spacing w:line="360" w:lineRule="auto"/>
              <w:rPr>
                <w:rFonts w:ascii="宋体" w:hAnsi="宋体" w:eastAsia="宋体" w:cs="宋体"/>
                <w:color w:val="000000"/>
                <w:szCs w:val="21"/>
              </w:rPr>
            </w:pPr>
          </w:p>
          <w:p w14:paraId="43B7B7A4">
            <w:pPr>
              <w:spacing w:line="360" w:lineRule="auto"/>
              <w:rPr>
                <w:rFonts w:ascii="宋体" w:hAnsi="宋体" w:eastAsia="宋体" w:cs="宋体"/>
                <w:color w:val="000000"/>
                <w:szCs w:val="21"/>
              </w:rPr>
            </w:pPr>
          </w:p>
          <w:p w14:paraId="3EF5724A">
            <w:pPr>
              <w:spacing w:line="360" w:lineRule="auto"/>
              <w:rPr>
                <w:rFonts w:ascii="宋体" w:hAnsi="宋体" w:eastAsia="宋体" w:cs="宋体"/>
                <w:color w:val="000000"/>
                <w:szCs w:val="21"/>
              </w:rPr>
            </w:pPr>
          </w:p>
          <w:p w14:paraId="7694AEA2">
            <w:pPr>
              <w:spacing w:line="360" w:lineRule="auto"/>
              <w:rPr>
                <w:rFonts w:hint="eastAsia" w:ascii="宋体" w:hAnsi="宋体" w:eastAsia="宋体" w:cs="宋体"/>
                <w:color w:val="000000"/>
                <w:szCs w:val="21"/>
              </w:rPr>
            </w:pPr>
            <w:r>
              <w:rPr>
                <w:rFonts w:hint="eastAsia" w:ascii="宋体" w:hAnsi="宋体" w:eastAsia="宋体" w:cs="宋体"/>
                <w:color w:val="000000"/>
                <w:szCs w:val="21"/>
              </w:rPr>
              <w:t>产品要求（包括配置、标准及技术指标等详细内容）</w:t>
            </w:r>
          </w:p>
        </w:tc>
        <w:tc>
          <w:tcPr>
            <w:tcW w:w="8647" w:type="dxa"/>
            <w:tcBorders>
              <w:top w:val="single" w:color="auto" w:sz="4" w:space="0"/>
              <w:left w:val="single" w:color="auto" w:sz="4" w:space="0"/>
              <w:bottom w:val="single" w:color="auto" w:sz="4" w:space="0"/>
              <w:right w:val="single" w:color="auto" w:sz="4" w:space="0"/>
            </w:tcBorders>
            <w:noWrap/>
            <w:vAlign w:val="center"/>
          </w:tcPr>
          <w:p w14:paraId="30FE4D88">
            <w:pPr>
              <w:spacing w:line="360" w:lineRule="auto"/>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总体维护要求</w:t>
            </w:r>
            <w:r>
              <w:rPr>
                <w:rFonts w:hint="eastAsia" w:ascii="宋体" w:hAnsi="宋体" w:eastAsia="宋体"/>
                <w:sz w:val="24"/>
                <w:szCs w:val="24"/>
              </w:rPr>
              <w:t>：</w:t>
            </w:r>
          </w:p>
          <w:p w14:paraId="4162D8B7">
            <w:pPr>
              <w:spacing w:line="360" w:lineRule="auto"/>
              <w:rPr>
                <w:rFonts w:ascii="宋体" w:hAnsi="宋体" w:eastAsia="宋体"/>
              </w:rPr>
            </w:pPr>
            <w:r>
              <w:rPr>
                <w:rFonts w:ascii="宋体" w:hAnsi="宋体" w:eastAsia="宋体"/>
              </w:rPr>
              <w:t>1.1、</w:t>
            </w:r>
            <w:r>
              <w:rPr>
                <w:rFonts w:hint="eastAsia" w:ascii="宋体" w:hAnsi="宋体" w:eastAsia="宋体"/>
              </w:rPr>
              <w:t>服务期限：2</w:t>
            </w:r>
            <w:r>
              <w:rPr>
                <w:rFonts w:ascii="宋体" w:hAnsi="宋体" w:eastAsia="宋体"/>
              </w:rPr>
              <w:t>02</w:t>
            </w:r>
            <w:r>
              <w:rPr>
                <w:rFonts w:hint="eastAsia" w:ascii="宋体" w:hAnsi="宋体" w:eastAsia="宋体"/>
              </w:rPr>
              <w:t>4年9月1日-</w:t>
            </w:r>
            <w:r>
              <w:rPr>
                <w:rFonts w:ascii="宋体" w:hAnsi="宋体" w:eastAsia="宋体"/>
              </w:rPr>
              <w:t>2025</w:t>
            </w:r>
            <w:r>
              <w:rPr>
                <w:rFonts w:hint="eastAsia" w:ascii="宋体" w:hAnsi="宋体" w:eastAsia="宋体"/>
              </w:rPr>
              <w:t>年8月3</w:t>
            </w:r>
            <w:r>
              <w:rPr>
                <w:rFonts w:ascii="宋体" w:hAnsi="宋体" w:eastAsia="宋体"/>
              </w:rPr>
              <w:t>1</w:t>
            </w:r>
            <w:r>
              <w:rPr>
                <w:rFonts w:hint="eastAsia" w:ascii="宋体" w:hAnsi="宋体" w:eastAsia="宋体"/>
              </w:rPr>
              <w:t>日</w:t>
            </w:r>
            <w:r>
              <w:rPr>
                <w:rFonts w:ascii="宋体" w:hAnsi="宋体" w:eastAsia="宋体"/>
              </w:rPr>
              <w:t>。</w:t>
            </w:r>
          </w:p>
          <w:p w14:paraId="4ECD8A5C">
            <w:pPr>
              <w:spacing w:line="360" w:lineRule="auto"/>
              <w:rPr>
                <w:rFonts w:ascii="宋体" w:hAnsi="宋体" w:eastAsia="宋体"/>
              </w:rPr>
            </w:pPr>
            <w:r>
              <w:rPr>
                <w:rFonts w:ascii="宋体" w:hAnsi="宋体" w:eastAsia="宋体"/>
              </w:rPr>
              <w:t>1.2、</w:t>
            </w:r>
            <w:r>
              <w:rPr>
                <w:rFonts w:hint="eastAsia" w:ascii="宋体" w:hAnsi="宋体" w:eastAsia="宋体"/>
              </w:rPr>
              <w:t>服务期内免费提供硬件设备软硬件维护服务，</w:t>
            </w:r>
            <w:r>
              <w:rPr>
                <w:rFonts w:ascii="宋体" w:hAnsi="宋体" w:eastAsia="宋体"/>
              </w:rPr>
              <w:t>主要是平时的定期预防性维护和硬件设备出现故障后按照时限性要求的紧急更换和维护，服务方在运维期间提供相关的技术支持，保证故障后使恢复的系统及数据具有原运行的效果。</w:t>
            </w:r>
          </w:p>
          <w:p w14:paraId="21B62577">
            <w:pPr>
              <w:spacing w:line="360" w:lineRule="auto"/>
              <w:rPr>
                <w:rFonts w:ascii="宋体" w:hAnsi="宋体" w:eastAsia="宋体"/>
              </w:rPr>
            </w:pPr>
            <w:r>
              <w:rPr>
                <w:rFonts w:ascii="宋体" w:hAnsi="宋体" w:eastAsia="宋体"/>
              </w:rPr>
              <w:t>1.3</w:t>
            </w:r>
            <w:r>
              <w:rPr>
                <w:rFonts w:hint="eastAsia" w:ascii="宋体" w:hAnsi="宋体" w:eastAsia="宋体"/>
              </w:rPr>
              <w:t>、</w:t>
            </w:r>
            <w:r>
              <w:rPr>
                <w:rFonts w:ascii="宋体" w:hAnsi="宋体" w:eastAsia="宋体"/>
              </w:rPr>
              <w:t>提供7*24小时技术支持服务，接到故障报修，项目组成员需在30分钟内响应，技术团队2小时内到达现场并尽快解决故障，到达现场进行信息收集、问题分析、故障诊断、问题解决等服务，采取各种可能的措施提供有效的恢复方案，将业务恢复到故障前的状态或客户认可的状态，同时还应采取必要的预防措施以防止紧急情况或者故障的再次发生。</w:t>
            </w:r>
          </w:p>
          <w:p w14:paraId="008BE333">
            <w:pPr>
              <w:spacing w:line="360" w:lineRule="auto"/>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4</w:t>
            </w:r>
            <w:r>
              <w:rPr>
                <w:rFonts w:hint="eastAsia" w:ascii="宋体" w:hAnsi="宋体" w:eastAsia="宋体" w:cs="宋体"/>
                <w:color w:val="000000"/>
                <w:szCs w:val="21"/>
              </w:rPr>
              <w:t>、</w:t>
            </w:r>
            <w:r>
              <w:rPr>
                <w:rFonts w:ascii="宋体" w:hAnsi="宋体" w:eastAsia="宋体" w:cs="宋体"/>
                <w:color w:val="000000"/>
                <w:szCs w:val="21"/>
              </w:rPr>
              <w:t>所有维保设备，进行每</w:t>
            </w:r>
            <w:r>
              <w:rPr>
                <w:rFonts w:hint="eastAsia" w:ascii="宋体" w:hAnsi="宋体" w:eastAsia="宋体" w:cs="宋体"/>
                <w:color w:val="000000"/>
                <w:szCs w:val="21"/>
              </w:rPr>
              <w:t>月</w:t>
            </w:r>
            <w:r>
              <w:rPr>
                <w:rFonts w:ascii="宋体" w:hAnsi="宋体" w:eastAsia="宋体" w:cs="宋体"/>
                <w:color w:val="000000"/>
                <w:szCs w:val="21"/>
              </w:rPr>
              <w:t>巡检，检查设备的数据配置、运行状态、性能等各项内容（包含机房环境、硬件连接等），每月要提交巡检报告，对设备运行状况做详细描述，对发现设备可能存在的问题以及潜在的风险、隐患，提出相应的解决预案和后期维护建议。</w:t>
            </w:r>
          </w:p>
          <w:p w14:paraId="7C614ADB">
            <w:pPr>
              <w:spacing w:line="360" w:lineRule="auto"/>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中心机房维护</w:t>
            </w:r>
            <w:r>
              <w:rPr>
                <w:rFonts w:hint="eastAsia" w:ascii="宋体" w:hAnsi="宋体" w:eastAsia="宋体"/>
                <w:sz w:val="24"/>
                <w:szCs w:val="24"/>
              </w:rPr>
              <w:t>服务（具体服务包括但不限于以下内容）</w:t>
            </w:r>
          </w:p>
          <w:p w14:paraId="1054D2F0">
            <w:pPr>
              <w:spacing w:line="360" w:lineRule="auto"/>
              <w:ind w:firstLine="420" w:firstLineChars="200"/>
              <w:rPr>
                <w:rFonts w:ascii="宋体" w:hAnsi="宋体" w:eastAsia="宋体"/>
              </w:rPr>
            </w:pPr>
            <w:r>
              <w:rPr>
                <w:rFonts w:hint="eastAsia" w:ascii="宋体" w:hAnsi="宋体" w:eastAsia="宋体"/>
              </w:rPr>
              <w:t>保障机房设备正常运行，建立设备清单，根据业务变更划分物理设备连接拓扑和业务系统架构拓扑，过对机房环境支撑系统、环境监控设备、计算机主机设备定期检测、维护和保养，保障机房设备运行稳定，通过保养延长设备生命周期，降低故障率。确保机房在突发事故导致硬件设备故障，影响机房正常运作情况下，可及时得到报价供应商服务维护人员的产品维修和技术支持，并快速解决故障。</w:t>
            </w:r>
          </w:p>
          <w:p w14:paraId="3248D60F">
            <w:pPr>
              <w:spacing w:line="360" w:lineRule="auto"/>
              <w:ind w:firstLine="420" w:firstLineChars="200"/>
              <w:rPr>
                <w:rFonts w:ascii="宋体" w:hAnsi="宋体" w:eastAsia="宋体"/>
              </w:rPr>
            </w:pPr>
            <w:r>
              <w:rPr>
                <w:rFonts w:ascii="宋体" w:hAnsi="宋体" w:eastAsia="宋体"/>
              </w:rPr>
              <w:t>2.1、IT资产调查资料建档。调查并纪录服务范围内各设备和系统的种类、型号、功能、物理位置、端口对应情况、部署情况等资产详细信息，利用资产调查的数据进行物理设备建档，绘制网络拓扑，统计信息点分布以及各硬件设备和软件系统的数量、拓扑位置、用途等信息</w:t>
            </w:r>
            <w:r>
              <w:rPr>
                <w:rFonts w:hint="eastAsia" w:ascii="宋体" w:hAnsi="宋体" w:eastAsia="宋体"/>
              </w:rPr>
              <w:t>。</w:t>
            </w:r>
          </w:p>
          <w:p w14:paraId="40C1AA53">
            <w:pPr>
              <w:spacing w:line="360" w:lineRule="auto"/>
              <w:ind w:firstLine="420" w:firstLineChars="200"/>
              <w:rPr>
                <w:rFonts w:ascii="宋体" w:hAnsi="宋体" w:eastAsia="宋体"/>
              </w:rPr>
            </w:pPr>
            <w:r>
              <w:rPr>
                <w:rFonts w:ascii="宋体" w:hAnsi="宋体" w:eastAsia="宋体"/>
              </w:rPr>
              <w:t>2.2、设备维修。报价供应商</w:t>
            </w:r>
            <w:r>
              <w:rPr>
                <w:rFonts w:hint="eastAsia" w:ascii="宋体" w:hAnsi="宋体" w:eastAsia="宋体"/>
              </w:rPr>
              <w:t>协助</w:t>
            </w:r>
            <w:r>
              <w:rPr>
                <w:rFonts w:ascii="宋体" w:hAnsi="宋体" w:eastAsia="宋体"/>
              </w:rPr>
              <w:t>甲方</w:t>
            </w:r>
            <w:r>
              <w:rPr>
                <w:rFonts w:hint="eastAsia" w:ascii="宋体" w:hAnsi="宋体" w:eastAsia="宋体"/>
              </w:rPr>
              <w:t>对</w:t>
            </w:r>
            <w:r>
              <w:rPr>
                <w:rFonts w:ascii="宋体" w:hAnsi="宋体" w:eastAsia="宋体"/>
              </w:rPr>
              <w:t>服务器、存储及周边设备</w:t>
            </w:r>
            <w:r>
              <w:rPr>
                <w:rFonts w:hint="eastAsia" w:ascii="宋体" w:hAnsi="宋体" w:eastAsia="宋体"/>
              </w:rPr>
              <w:t>等</w:t>
            </w:r>
            <w:r>
              <w:rPr>
                <w:rFonts w:ascii="宋体" w:hAnsi="宋体" w:eastAsia="宋体"/>
              </w:rPr>
              <w:t>故障进行修复，对于确实需要进行元配件更换的，</w:t>
            </w:r>
            <w:r>
              <w:rPr>
                <w:rFonts w:hint="eastAsia" w:ascii="宋体" w:hAnsi="宋体" w:eastAsia="宋体"/>
              </w:rPr>
              <w:t>提出更换建议，如需更换备件，由甲方提供备件，</w:t>
            </w:r>
            <w:r>
              <w:rPr>
                <w:rFonts w:ascii="宋体" w:hAnsi="宋体" w:eastAsia="宋体"/>
              </w:rPr>
              <w:t>报价</w:t>
            </w:r>
            <w:r>
              <w:rPr>
                <w:rFonts w:hint="eastAsia" w:ascii="宋体" w:hAnsi="宋体" w:eastAsia="宋体"/>
              </w:rPr>
              <w:t>供应商协助甲方完成备件更换及响应的调试</w:t>
            </w:r>
            <w:r>
              <w:rPr>
                <w:rFonts w:ascii="宋体" w:hAnsi="宋体" w:eastAsia="宋体"/>
              </w:rPr>
              <w:t>。</w:t>
            </w:r>
          </w:p>
          <w:p w14:paraId="610C98D9">
            <w:pPr>
              <w:spacing w:line="360" w:lineRule="auto"/>
              <w:ind w:firstLine="420" w:firstLineChars="200"/>
              <w:rPr>
                <w:rFonts w:ascii="宋体" w:hAnsi="宋体" w:eastAsia="宋体"/>
              </w:rPr>
            </w:pPr>
            <w:r>
              <w:rPr>
                <w:rFonts w:ascii="宋体" w:hAnsi="宋体" w:eastAsia="宋体"/>
              </w:rPr>
              <w:t>2.3、设备巡检。报价供应商每一个月进行一次定期的巡检维护保养工作，包括对设备的外部清洁、故障设备运行状况的检测、故障隐患的排除等</w:t>
            </w:r>
            <w:r>
              <w:rPr>
                <w:rFonts w:hint="eastAsia" w:ascii="宋体" w:hAnsi="宋体" w:eastAsia="宋体"/>
              </w:rPr>
              <w:t>，</w:t>
            </w:r>
            <w:r>
              <w:rPr>
                <w:rFonts w:ascii="宋体" w:hAnsi="宋体" w:eastAsia="宋体"/>
              </w:rPr>
              <w:t>并形成</w:t>
            </w:r>
            <w:r>
              <w:rPr>
                <w:rFonts w:hint="eastAsia" w:ascii="宋体" w:hAnsi="宋体" w:eastAsia="宋体"/>
              </w:rPr>
              <w:t>巡检</w:t>
            </w:r>
            <w:r>
              <w:rPr>
                <w:rFonts w:ascii="宋体" w:hAnsi="宋体" w:eastAsia="宋体"/>
              </w:rPr>
              <w:t>报告。</w:t>
            </w:r>
          </w:p>
          <w:p w14:paraId="75836D23">
            <w:pPr>
              <w:spacing w:line="360" w:lineRule="auto"/>
              <w:ind w:firstLine="420" w:firstLineChars="200"/>
              <w:rPr>
                <w:rFonts w:ascii="宋体" w:hAnsi="宋体" w:eastAsia="宋体"/>
              </w:rPr>
            </w:pPr>
            <w:r>
              <w:rPr>
                <w:rFonts w:ascii="宋体" w:hAnsi="宋体" w:eastAsia="宋体"/>
              </w:rPr>
              <w:t>2.4、软件维护。报价供应商负责为甲方协议设备内所使用的操作系统</w:t>
            </w:r>
            <w:r>
              <w:rPr>
                <w:rFonts w:hint="eastAsia" w:ascii="宋体" w:hAnsi="宋体" w:eastAsia="宋体"/>
              </w:rPr>
              <w:t>、虚拟化平台</w:t>
            </w:r>
            <w:r>
              <w:rPr>
                <w:rFonts w:ascii="宋体" w:hAnsi="宋体" w:eastAsia="宋体"/>
              </w:rPr>
              <w:t>、相关驱动程序及其他办公所需使用的通用软件进行安装调试、故障排除、应用辅导等维护服务。</w:t>
            </w:r>
          </w:p>
          <w:p w14:paraId="51E2E98A">
            <w:pPr>
              <w:spacing w:line="360" w:lineRule="auto"/>
              <w:ind w:firstLine="420" w:firstLineChars="200"/>
              <w:rPr>
                <w:rFonts w:ascii="宋体" w:hAnsi="宋体" w:eastAsia="宋体"/>
              </w:rPr>
            </w:pPr>
            <w:r>
              <w:rPr>
                <w:rFonts w:ascii="宋体" w:hAnsi="宋体" w:eastAsia="宋体"/>
              </w:rPr>
              <w:t>2.5、网络维护。报价供应商负责为甲方的服务器网络系统进行物理线路维护，包括线路连通性测试、</w:t>
            </w:r>
            <w:r>
              <w:rPr>
                <w:rFonts w:hint="eastAsia" w:ascii="宋体" w:hAnsi="宋体" w:eastAsia="宋体"/>
              </w:rPr>
              <w:t>网络</w:t>
            </w:r>
            <w:r>
              <w:rPr>
                <w:rFonts w:ascii="宋体" w:hAnsi="宋体" w:eastAsia="宋体"/>
              </w:rPr>
              <w:t>维护等。</w:t>
            </w:r>
          </w:p>
          <w:p w14:paraId="7CC18A82">
            <w:pPr>
              <w:spacing w:line="360" w:lineRule="auto"/>
              <w:ind w:firstLine="420" w:firstLineChars="200"/>
              <w:rPr>
                <w:rFonts w:ascii="宋体" w:hAnsi="宋体" w:eastAsia="宋体"/>
              </w:rPr>
            </w:pPr>
            <w:r>
              <w:rPr>
                <w:rFonts w:ascii="宋体" w:hAnsi="宋体" w:eastAsia="宋体"/>
              </w:rPr>
              <w:t>2.6、系统安全性维护。报价供应商负责为协议设备中的服务器、存储等进行定期的病毒检查及杀毒软件病毒库的升级。在协议设备有可能受到病毒侵害前通告甲方人员，详细列明病毒名称、来源、症状、预防措施、解决方法。</w:t>
            </w:r>
          </w:p>
          <w:p w14:paraId="3BE85097">
            <w:pPr>
              <w:spacing w:line="360" w:lineRule="auto"/>
              <w:ind w:firstLine="420" w:firstLineChars="200"/>
              <w:rPr>
                <w:rFonts w:ascii="宋体" w:hAnsi="宋体" w:eastAsia="宋体"/>
              </w:rPr>
            </w:pPr>
            <w:r>
              <w:rPr>
                <w:rFonts w:ascii="宋体" w:hAnsi="宋体" w:eastAsia="宋体"/>
              </w:rPr>
              <w:t>2.7、设备管理。报价供应商负责甲方各部门之间机器移交过程中的验机工作，并负责对移交机器进行登记并录入运维软件平台。</w:t>
            </w:r>
          </w:p>
          <w:p w14:paraId="78F7C4D7">
            <w:pPr>
              <w:spacing w:line="360" w:lineRule="auto"/>
              <w:ind w:firstLine="420" w:firstLineChars="200"/>
              <w:rPr>
                <w:rFonts w:ascii="宋体" w:hAnsi="宋体" w:eastAsia="宋体"/>
              </w:rPr>
            </w:pPr>
            <w:r>
              <w:rPr>
                <w:rFonts w:ascii="宋体" w:hAnsi="宋体" w:eastAsia="宋体"/>
              </w:rPr>
              <w:t>2.8、应急响应。针对信息系统突发的重大安全事件，以最快的时间进行故障排查定位和应急处理，7X24小时应急支持。</w:t>
            </w:r>
          </w:p>
          <w:p w14:paraId="663A03AD">
            <w:pPr>
              <w:spacing w:line="360" w:lineRule="auto"/>
              <w:ind w:firstLine="420" w:firstLineChars="200"/>
              <w:rPr>
                <w:rFonts w:ascii="宋体" w:hAnsi="宋体" w:eastAsia="宋体"/>
              </w:rPr>
            </w:pPr>
            <w:r>
              <w:rPr>
                <w:rFonts w:ascii="宋体" w:hAnsi="宋体" w:eastAsia="宋体"/>
              </w:rPr>
              <w:t>2.9、重要时刻专人值守服务。深刻知道保证重要时刻设备稳定运行对客户成功尤为关键，因此，可对客户提供重要时刻的专人现场值守支持。如需专人值守，客户需至少提前2周与服务商客户服务经理联系，提供专人值守服务。</w:t>
            </w:r>
          </w:p>
          <w:p w14:paraId="4A9D105A">
            <w:pPr>
              <w:spacing w:line="360" w:lineRule="auto"/>
              <w:rPr>
                <w:rFonts w:ascii="宋体" w:hAnsi="宋体" w:eastAsia="宋体" w:cs="宋体"/>
                <w:color w:val="000000"/>
                <w:szCs w:val="21"/>
              </w:rPr>
            </w:pPr>
            <w:r>
              <w:rPr>
                <w:rFonts w:hint="eastAsia" w:ascii="宋体" w:hAnsi="宋体" w:eastAsia="宋体"/>
                <w:sz w:val="24"/>
                <w:szCs w:val="24"/>
              </w:rPr>
              <w:t>三、</w:t>
            </w:r>
            <w:r>
              <w:rPr>
                <w:rFonts w:ascii="宋体" w:hAnsi="宋体" w:eastAsia="宋体" w:cs="宋体"/>
                <w:color w:val="000000"/>
                <w:szCs w:val="21"/>
              </w:rPr>
              <w:t>协同任务</w:t>
            </w:r>
          </w:p>
          <w:p w14:paraId="7F7EBB5E">
            <w:pPr>
              <w:spacing w:line="360" w:lineRule="auto"/>
              <w:ind w:firstLine="420" w:firstLineChars="200"/>
              <w:rPr>
                <w:rFonts w:ascii="宋体" w:hAnsi="宋体" w:eastAsia="宋体" w:cs="宋体"/>
                <w:color w:val="000000"/>
                <w:szCs w:val="21"/>
              </w:rPr>
            </w:pPr>
            <w:r>
              <w:rPr>
                <w:rFonts w:ascii="宋体" w:hAnsi="宋体" w:eastAsia="宋体" w:cs="宋体"/>
                <w:color w:val="000000"/>
                <w:szCs w:val="21"/>
              </w:rPr>
              <w:t>3.1 日常任务，在服务期内协助采购单位进行新业务系统开发上线工作，并完成好自己本职工作</w:t>
            </w:r>
            <w:r>
              <w:rPr>
                <w:rFonts w:hint="eastAsia" w:ascii="宋体" w:hAnsi="宋体" w:eastAsia="宋体" w:cs="宋体"/>
                <w:color w:val="000000"/>
                <w:szCs w:val="21"/>
              </w:rPr>
              <w:t>。</w:t>
            </w:r>
          </w:p>
          <w:p w14:paraId="5A8721E2">
            <w:pPr>
              <w:spacing w:line="360" w:lineRule="auto"/>
              <w:ind w:firstLine="420" w:firstLineChars="200"/>
              <w:rPr>
                <w:rFonts w:ascii="宋体" w:hAnsi="宋体" w:eastAsia="宋体" w:cs="宋体"/>
                <w:color w:val="000000"/>
                <w:szCs w:val="21"/>
              </w:rPr>
            </w:pPr>
            <w:r>
              <w:rPr>
                <w:rFonts w:ascii="宋体" w:hAnsi="宋体" w:eastAsia="宋体" w:cs="宋体"/>
                <w:color w:val="000000"/>
                <w:szCs w:val="21"/>
              </w:rPr>
              <w:t>3.2在服务期内统计采购单位系统设备所有计算资源，使用情况和资源分配情况</w:t>
            </w:r>
            <w:r>
              <w:rPr>
                <w:rFonts w:hint="eastAsia" w:ascii="宋体" w:hAnsi="宋体" w:eastAsia="宋体" w:cs="宋体"/>
                <w:color w:val="000000"/>
                <w:szCs w:val="21"/>
              </w:rPr>
              <w:t>。</w:t>
            </w:r>
          </w:p>
          <w:p w14:paraId="03737819">
            <w:pPr>
              <w:spacing w:line="360" w:lineRule="auto"/>
              <w:ind w:firstLine="420" w:firstLineChars="200"/>
              <w:rPr>
                <w:rFonts w:ascii="宋体" w:hAnsi="宋体" w:eastAsia="宋体" w:cs="宋体"/>
                <w:color w:val="000000"/>
                <w:szCs w:val="21"/>
              </w:rPr>
            </w:pPr>
            <w:r>
              <w:rPr>
                <w:rFonts w:ascii="宋体" w:hAnsi="宋体" w:eastAsia="宋体" w:cs="宋体"/>
                <w:color w:val="000000"/>
                <w:szCs w:val="21"/>
              </w:rPr>
              <w:t>3.3协助用户定期对系统经行安全检查；对系统密码定期更改，防止黑客、骇客等对系统安全漏洞进行攻击，防止数据丢失和破坏</w:t>
            </w:r>
            <w:r>
              <w:rPr>
                <w:rFonts w:hint="eastAsia" w:ascii="宋体" w:hAnsi="宋体" w:eastAsia="宋体" w:cs="宋体"/>
                <w:color w:val="000000"/>
                <w:szCs w:val="21"/>
              </w:rPr>
              <w:t>。</w:t>
            </w:r>
          </w:p>
          <w:p w14:paraId="6DEADA32">
            <w:pPr>
              <w:spacing w:line="360" w:lineRule="auto"/>
              <w:ind w:firstLine="420" w:firstLineChars="200"/>
              <w:rPr>
                <w:rFonts w:hint="eastAsia" w:ascii="宋体" w:hAnsi="宋体" w:eastAsia="宋体" w:cs="宋体"/>
                <w:color w:val="000000"/>
                <w:szCs w:val="21"/>
              </w:rPr>
            </w:pPr>
            <w:r>
              <w:rPr>
                <w:rFonts w:ascii="宋体" w:hAnsi="宋体" w:eastAsia="宋体" w:cs="宋体"/>
                <w:color w:val="000000"/>
                <w:szCs w:val="21"/>
              </w:rPr>
              <w:t>3.4用户系统更可靠稳定的运行，帮助用户监测机房内所有设备,如：核心网络设备，精密空调、UPS、新风系统、消防系统、漏水监测等，在设备出现故障时，第一时间通知用户共同解决。</w:t>
            </w:r>
          </w:p>
        </w:tc>
      </w:tr>
    </w:tbl>
    <w:p w14:paraId="135A44E5">
      <w:pPr>
        <w:pStyle w:val="7"/>
        <w:ind w:firstLine="0" w:firstLineChars="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DcyMjUxYjIxYWIyZjVkOTRmNWZmZTcyMzYwMjkifQ=="/>
  </w:docVars>
  <w:rsids>
    <w:rsidRoot w:val="1AC53D49"/>
    <w:rsid w:val="00017ADF"/>
    <w:rsid w:val="00387E80"/>
    <w:rsid w:val="003A720A"/>
    <w:rsid w:val="00C07C8D"/>
    <w:rsid w:val="00DA03FA"/>
    <w:rsid w:val="1AC53D49"/>
    <w:rsid w:val="1D7D743F"/>
    <w:rsid w:val="20665D1C"/>
    <w:rsid w:val="25D52F6B"/>
    <w:rsid w:val="38E57539"/>
    <w:rsid w:val="3F847510"/>
    <w:rsid w:val="4E957C06"/>
    <w:rsid w:val="509C6E51"/>
    <w:rsid w:val="50DF1296"/>
    <w:rsid w:val="551C3881"/>
    <w:rsid w:val="56B07F8E"/>
    <w:rsid w:val="692C128A"/>
    <w:rsid w:val="71EE2D7B"/>
    <w:rsid w:val="721E522F"/>
    <w:rsid w:val="75CA5647"/>
    <w:rsid w:val="77A70CB7"/>
    <w:rsid w:val="79696933"/>
    <w:rsid w:val="7D87622A"/>
    <w:rsid w:val="7FBF72A7"/>
    <w:rsid w:val="7FEFB13D"/>
    <w:rsid w:val="AFEF4A09"/>
    <w:rsid w:val="DFFFA552"/>
    <w:rsid w:val="F7FDA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spacing w:after="120"/>
    </w:pPr>
    <w:rPr>
      <w:szCs w:val="22"/>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Body Text First Indent"/>
    <w:basedOn w:val="3"/>
    <w:autoRedefine/>
    <w:qFormat/>
    <w:uiPriority w:val="0"/>
    <w:pPr>
      <w:ind w:firstLine="420" w:firstLineChars="1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页眉 字符"/>
    <w:basedOn w:val="10"/>
    <w:link w:val="5"/>
    <w:autoRedefine/>
    <w:qFormat/>
    <w:uiPriority w:val="0"/>
    <w:rPr>
      <w:rFonts w:asciiTheme="minorHAnsi" w:hAnsiTheme="minorHAnsi" w:eastAsiaTheme="minorEastAsia" w:cstheme="minorBidi"/>
      <w:kern w:val="2"/>
      <w:sz w:val="18"/>
      <w:szCs w:val="18"/>
    </w:rPr>
  </w:style>
  <w:style w:type="character" w:customStyle="1" w:styleId="13">
    <w:name w:val="页脚 字符"/>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2253</Words>
  <Characters>2364</Characters>
  <Lines>6</Lines>
  <Paragraphs>1</Paragraphs>
  <TotalTime>3</TotalTime>
  <ScaleCrop>false</ScaleCrop>
  <LinksUpToDate>false</LinksUpToDate>
  <CharactersWithSpaces>2369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2023-11-22T08:55:00Z</dcterms:created>
  <dc:creator>Lenovo</dc:creator>
  <cp:lastModifiedBy>硕仔</cp:lastModifiedBy>
  <dcterms:modified xsi:type="dcterms:W3CDTF">2024-08-20T00:35:38Z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198B3E89F32E4953A7457FAEE14D8249_13</vt:lpwstr>
  </property>
</Properties>
</file>